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9942" w14:textId="367D945B" w:rsidR="00284014" w:rsidRDefault="00284014" w:rsidP="00284014">
      <w:pPr>
        <w:pStyle w:val="ListParagraph"/>
        <w:spacing w:line="264" w:lineRule="auto"/>
        <w:jc w:val="center"/>
        <w:rPr>
          <w:rFonts w:ascii="Calibri" w:eastAsia="Calibri" w:hAnsi="Calibri" w:cstheme="minorBidi"/>
          <w:b/>
          <w:bCs/>
          <w:color w:val="404040" w:themeColor="text1" w:themeTint="BF"/>
          <w:kern w:val="24"/>
          <w:sz w:val="30"/>
          <w:szCs w:val="30"/>
          <w:u w:val="single"/>
        </w:rPr>
      </w:pPr>
      <w:r>
        <w:rPr>
          <w:rFonts w:ascii="Calibri" w:eastAsia="Calibri" w:hAnsi="Calibri" w:cstheme="minorBidi"/>
          <w:b/>
          <w:bCs/>
          <w:color w:val="404040" w:themeColor="text1" w:themeTint="BF"/>
          <w:kern w:val="24"/>
          <w:sz w:val="30"/>
          <w:szCs w:val="30"/>
          <w:u w:val="single"/>
        </w:rPr>
        <w:t>Consumables and Materials</w:t>
      </w:r>
    </w:p>
    <w:p w14:paraId="0AB12853" w14:textId="28E7F1D4" w:rsidR="00284014" w:rsidRDefault="00224DD2" w:rsidP="00284014">
      <w:pPr>
        <w:pStyle w:val="ListParagraph"/>
        <w:spacing w:line="264" w:lineRule="auto"/>
        <w:jc w:val="center"/>
        <w:rPr>
          <w:rFonts w:ascii="Calibri" w:eastAsia="Calibri" w:hAnsi="Calibri" w:cstheme="minorBidi"/>
          <w:b/>
          <w:bCs/>
          <w:color w:val="404040" w:themeColor="text1" w:themeTint="BF"/>
          <w:kern w:val="24"/>
          <w:sz w:val="30"/>
          <w:szCs w:val="30"/>
          <w:u w:val="single"/>
        </w:rPr>
      </w:pPr>
      <w:r>
        <w:rPr>
          <w:rFonts w:ascii="Calibri" w:eastAsia="Calibri" w:hAnsi="Calibri" w:cstheme="minorBidi"/>
          <w:b/>
          <w:bCs/>
          <w:color w:val="404040" w:themeColor="text1" w:themeTint="BF"/>
          <w:kern w:val="24"/>
          <w:sz w:val="30"/>
          <w:szCs w:val="30"/>
          <w:u w:val="single"/>
        </w:rPr>
        <w:t>Guidelines</w:t>
      </w:r>
    </w:p>
    <w:p w14:paraId="653516CC" w14:textId="77777777" w:rsidR="00D96291" w:rsidRDefault="00D96291" w:rsidP="00284014">
      <w:pPr>
        <w:pStyle w:val="ListParagraph"/>
        <w:spacing w:line="264" w:lineRule="auto"/>
        <w:jc w:val="center"/>
        <w:rPr>
          <w:color w:val="7BAC94"/>
          <w:sz w:val="28"/>
        </w:rPr>
      </w:pPr>
    </w:p>
    <w:p w14:paraId="303B4D6C" w14:textId="38337BC5" w:rsidR="00284014" w:rsidRPr="00284014" w:rsidRDefault="00284014" w:rsidP="00284014">
      <w:pPr>
        <w:spacing w:line="264" w:lineRule="auto"/>
        <w:rPr>
          <w:color w:val="7BAC94"/>
          <w:sz w:val="28"/>
        </w:rPr>
      </w:pPr>
      <w:r w:rsidRPr="00284014">
        <w:rPr>
          <w:rFonts w:ascii="Calibri" w:eastAsia="Calibri" w:hAnsi="Calibri"/>
          <w:color w:val="000000"/>
          <w:kern w:val="24"/>
          <w:sz w:val="30"/>
          <w:szCs w:val="30"/>
        </w:rPr>
        <w:t>1. We may mass distribute consumables to your students with the following</w:t>
      </w:r>
      <w:r>
        <w:rPr>
          <w:rFonts w:ascii="Calibri" w:eastAsia="Calibri" w:hAnsi="Calibri"/>
          <w:color w:val="000000"/>
          <w:kern w:val="24"/>
          <w:sz w:val="30"/>
          <w:szCs w:val="30"/>
        </w:rPr>
        <w:t xml:space="preserve"> </w:t>
      </w:r>
      <w:r w:rsidRPr="00284014">
        <w:rPr>
          <w:rFonts w:ascii="Calibri" w:eastAsia="Calibri" w:hAnsi="Calibri"/>
          <w:color w:val="000000"/>
          <w:kern w:val="24"/>
          <w:sz w:val="30"/>
          <w:szCs w:val="30"/>
        </w:rPr>
        <w:t>restrictions:</w:t>
      </w:r>
    </w:p>
    <w:p w14:paraId="6E15F6E8" w14:textId="77777777" w:rsidR="00284014" w:rsidRDefault="00284014" w:rsidP="00284014">
      <w:pPr>
        <w:pStyle w:val="ListParagraph"/>
        <w:spacing w:line="264" w:lineRule="auto"/>
        <w:rPr>
          <w:color w:val="7BAC94"/>
          <w:sz w:val="28"/>
        </w:rPr>
      </w:pPr>
      <w:r>
        <w:rPr>
          <w:rFonts w:ascii="Calibri" w:eastAsia="Calibri" w:hAnsi="Calibri" w:cstheme="minorBidi"/>
          <w:color w:val="000000"/>
          <w:kern w:val="24"/>
          <w:sz w:val="30"/>
          <w:szCs w:val="30"/>
        </w:rPr>
        <w:t>a.     Consumables are to remain either at the child’s home or at the learning space and cannot be transported between home and school. </w:t>
      </w:r>
    </w:p>
    <w:p w14:paraId="5BAE17D8" w14:textId="77777777" w:rsidR="00284014" w:rsidRDefault="00284014" w:rsidP="00284014">
      <w:pPr>
        <w:pStyle w:val="ListParagraph"/>
        <w:spacing w:line="264" w:lineRule="auto"/>
        <w:rPr>
          <w:color w:val="7BAC94"/>
          <w:sz w:val="28"/>
        </w:rPr>
      </w:pPr>
      <w:r>
        <w:rPr>
          <w:rFonts w:ascii="Calibri" w:eastAsia="Calibri" w:hAnsi="Calibri" w:cstheme="minorBidi"/>
          <w:color w:val="000000"/>
          <w:kern w:val="24"/>
          <w:sz w:val="30"/>
          <w:szCs w:val="30"/>
        </w:rPr>
        <w:t>b.     Materials cannot be passed around or shared in classrooms.  </w:t>
      </w:r>
    </w:p>
    <w:p w14:paraId="40D59328" w14:textId="77777777" w:rsidR="00284014" w:rsidRDefault="00284014" w:rsidP="00284014">
      <w:pPr>
        <w:pStyle w:val="ListParagraph"/>
        <w:spacing w:line="264" w:lineRule="auto"/>
        <w:rPr>
          <w:color w:val="7BAC94"/>
          <w:sz w:val="28"/>
        </w:rPr>
      </w:pPr>
      <w:r>
        <w:rPr>
          <w:rFonts w:ascii="Calibri" w:eastAsia="Calibri" w:hAnsi="Calibri" w:cstheme="minorBidi"/>
          <w:color w:val="000000"/>
          <w:kern w:val="24"/>
          <w:sz w:val="30"/>
          <w:szCs w:val="30"/>
        </w:rPr>
        <w:t xml:space="preserve">c.     Materials must be stored at the individual </w:t>
      </w:r>
      <w:proofErr w:type="gramStart"/>
      <w:r>
        <w:rPr>
          <w:rFonts w:ascii="Calibri" w:eastAsia="Calibri" w:hAnsi="Calibri" w:cstheme="minorBidi"/>
          <w:color w:val="000000"/>
          <w:kern w:val="24"/>
          <w:sz w:val="30"/>
          <w:szCs w:val="30"/>
        </w:rPr>
        <w:t>students</w:t>
      </w:r>
      <w:proofErr w:type="gramEnd"/>
      <w:r>
        <w:rPr>
          <w:rFonts w:ascii="Calibri" w:eastAsia="Calibri" w:hAnsi="Calibri" w:cstheme="minorBidi"/>
          <w:color w:val="000000"/>
          <w:kern w:val="24"/>
          <w:sz w:val="30"/>
          <w:szCs w:val="30"/>
        </w:rPr>
        <w:t xml:space="preserve"> desk or table and not in a central location in the classroom.</w:t>
      </w:r>
    </w:p>
    <w:p w14:paraId="5C7B4FA1" w14:textId="77777777" w:rsidR="00284014" w:rsidRDefault="00284014" w:rsidP="00284014">
      <w:pPr>
        <w:pStyle w:val="ListParagraph"/>
        <w:spacing w:line="264" w:lineRule="auto"/>
        <w:rPr>
          <w:color w:val="7BAC94"/>
          <w:sz w:val="28"/>
        </w:rPr>
      </w:pPr>
      <w:r>
        <w:rPr>
          <w:rFonts w:ascii="Calibri" w:eastAsia="Calibri" w:hAnsi="Calibri" w:cstheme="minorBidi"/>
          <w:color w:val="000000"/>
          <w:kern w:val="24"/>
          <w:sz w:val="30"/>
          <w:szCs w:val="30"/>
        </w:rPr>
        <w:t>d.     Work completed in consumables is for instructional and learning purposes and should not be submitted or turned in for grading</w:t>
      </w:r>
    </w:p>
    <w:p w14:paraId="01AAB520" w14:textId="0D65090C" w:rsidR="00284014" w:rsidRPr="00284014" w:rsidRDefault="00284014" w:rsidP="00284014">
      <w:pPr>
        <w:spacing w:line="264" w:lineRule="auto"/>
        <w:rPr>
          <w:color w:val="7BAC94"/>
          <w:sz w:val="28"/>
        </w:rPr>
      </w:pPr>
      <w:r w:rsidRPr="00284014">
        <w:rPr>
          <w:rFonts w:ascii="Calibri" w:eastAsia="Calibri" w:hAnsi="Calibri"/>
          <w:color w:val="000000"/>
          <w:kern w:val="24"/>
          <w:sz w:val="30"/>
          <w:szCs w:val="30"/>
        </w:rPr>
        <w:t>2. Students may have up to one spiral bound notebook for notes that they may keep at their desk or table and must not pass around or exchange with teachers, students and/or proctors.</w:t>
      </w:r>
    </w:p>
    <w:p w14:paraId="0CF333BE" w14:textId="77777777" w:rsidR="00284014" w:rsidRPr="00284014" w:rsidRDefault="00284014" w:rsidP="00284014">
      <w:pPr>
        <w:spacing w:line="264" w:lineRule="auto"/>
        <w:rPr>
          <w:color w:val="7BAC94"/>
          <w:sz w:val="28"/>
        </w:rPr>
      </w:pPr>
      <w:r w:rsidRPr="00284014">
        <w:rPr>
          <w:rFonts w:ascii="Calibri" w:eastAsia="Calibri" w:hAnsi="Calibri"/>
          <w:color w:val="000000"/>
          <w:kern w:val="24"/>
          <w:sz w:val="30"/>
          <w:szCs w:val="30"/>
        </w:rPr>
        <w:t xml:space="preserve">3. Textbooks </w:t>
      </w:r>
    </w:p>
    <w:p w14:paraId="6914AC75" w14:textId="77777777" w:rsidR="00284014" w:rsidRDefault="00284014" w:rsidP="00284014">
      <w:pPr>
        <w:pStyle w:val="ListParagraph"/>
        <w:numPr>
          <w:ilvl w:val="1"/>
          <w:numId w:val="1"/>
        </w:numPr>
        <w:rPr>
          <w:color w:val="7BAC94"/>
          <w:sz w:val="26"/>
        </w:rPr>
      </w:pPr>
      <w:r>
        <w:rPr>
          <w:rFonts w:ascii="Calibri" w:eastAsia="Calibri" w:hAnsi="Calibri" w:cstheme="minorBidi"/>
          <w:color w:val="404040" w:themeColor="text1" w:themeTint="BF"/>
          <w:kern w:val="24"/>
          <w:sz w:val="28"/>
          <w:szCs w:val="28"/>
        </w:rPr>
        <w:t xml:space="preserve">Students may check out books/textbooks to use </w:t>
      </w:r>
      <w:r>
        <w:rPr>
          <w:rFonts w:ascii="Calibri" w:eastAsia="Calibri" w:hAnsi="Calibri" w:cstheme="minorBidi"/>
          <w:b/>
          <w:bCs/>
          <w:color w:val="404040" w:themeColor="text1" w:themeTint="BF"/>
          <w:kern w:val="24"/>
          <w:sz w:val="28"/>
          <w:szCs w:val="28"/>
        </w:rPr>
        <w:t>at home</w:t>
      </w:r>
      <w:r>
        <w:rPr>
          <w:rFonts w:ascii="Calibri" w:eastAsia="Calibri" w:hAnsi="Calibri" w:cstheme="minorBidi"/>
          <w:color w:val="404040" w:themeColor="text1" w:themeTint="BF"/>
          <w:kern w:val="24"/>
          <w:sz w:val="28"/>
          <w:szCs w:val="28"/>
        </w:rPr>
        <w:t xml:space="preserve"> for the rest of the school year</w:t>
      </w:r>
    </w:p>
    <w:p w14:paraId="5928EA52" w14:textId="77777777" w:rsidR="00284014" w:rsidRDefault="00284014" w:rsidP="00284014">
      <w:pPr>
        <w:pStyle w:val="ListParagraph"/>
        <w:numPr>
          <w:ilvl w:val="1"/>
          <w:numId w:val="1"/>
        </w:numPr>
        <w:rPr>
          <w:color w:val="7BAC94"/>
          <w:sz w:val="26"/>
        </w:rPr>
      </w:pPr>
      <w:r>
        <w:rPr>
          <w:rFonts w:ascii="Calibri" w:eastAsia="Calibri" w:hAnsi="Calibri" w:cstheme="minorBidi"/>
          <w:color w:val="404040" w:themeColor="text1" w:themeTint="BF"/>
          <w:kern w:val="24"/>
          <w:sz w:val="28"/>
          <w:szCs w:val="28"/>
        </w:rPr>
        <w:t>Textbooks and other materials are not to be brought back to school when we re-open</w:t>
      </w:r>
    </w:p>
    <w:p w14:paraId="11B236F1" w14:textId="071BD9A6" w:rsidR="00284014" w:rsidRPr="00284014" w:rsidRDefault="00284014" w:rsidP="00284014">
      <w:pPr>
        <w:spacing w:line="264" w:lineRule="auto"/>
        <w:rPr>
          <w:color w:val="7BAC94"/>
          <w:sz w:val="28"/>
        </w:rPr>
      </w:pPr>
      <w:r>
        <w:rPr>
          <w:rFonts w:ascii="Calibri" w:eastAsia="Calibri" w:hAnsi="Calibri"/>
          <w:color w:val="404040" w:themeColor="text1" w:themeTint="BF"/>
          <w:kern w:val="24"/>
          <w:sz w:val="30"/>
          <w:szCs w:val="30"/>
        </w:rPr>
        <w:t>*</w:t>
      </w:r>
      <w:r w:rsidRPr="00284014">
        <w:rPr>
          <w:rFonts w:ascii="Calibri" w:eastAsia="Calibri" w:hAnsi="Calibri"/>
          <w:color w:val="404040" w:themeColor="text1" w:themeTint="BF"/>
          <w:kern w:val="24"/>
          <w:sz w:val="30"/>
          <w:szCs w:val="30"/>
        </w:rPr>
        <w:t xml:space="preserve">We </w:t>
      </w:r>
      <w:proofErr w:type="gramStart"/>
      <w:r w:rsidRPr="00284014">
        <w:rPr>
          <w:rFonts w:ascii="Calibri" w:eastAsia="Calibri" w:hAnsi="Calibri"/>
          <w:color w:val="404040" w:themeColor="text1" w:themeTint="BF"/>
          <w:kern w:val="24"/>
          <w:sz w:val="30"/>
          <w:szCs w:val="30"/>
        </w:rPr>
        <w:t>have to</w:t>
      </w:r>
      <w:proofErr w:type="gramEnd"/>
      <w:r w:rsidRPr="00284014">
        <w:rPr>
          <w:rFonts w:ascii="Calibri" w:eastAsia="Calibri" w:hAnsi="Calibri"/>
          <w:color w:val="404040" w:themeColor="text1" w:themeTint="BF"/>
          <w:kern w:val="24"/>
          <w:sz w:val="30"/>
          <w:szCs w:val="30"/>
        </w:rPr>
        <w:t xml:space="preserve"> be as paperless as possible when we come back to an in-person environment</w:t>
      </w:r>
    </w:p>
    <w:p w14:paraId="117BCB0E" w14:textId="77777777" w:rsidR="00284014" w:rsidRDefault="00284014"/>
    <w:sectPr w:rsidR="00284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0B83"/>
    <w:multiLevelType w:val="hybridMultilevel"/>
    <w:tmpl w:val="C5E8F06C"/>
    <w:lvl w:ilvl="0" w:tplc="F084A836">
      <w:start w:val="1"/>
      <w:numFmt w:val="bullet"/>
      <w:lvlText w:val=""/>
      <w:lvlJc w:val="left"/>
      <w:pPr>
        <w:tabs>
          <w:tab w:val="num" w:pos="720"/>
        </w:tabs>
        <w:ind w:left="720" w:hanging="360"/>
      </w:pPr>
      <w:rPr>
        <w:rFonts w:ascii="Wingdings 2" w:hAnsi="Wingdings 2" w:hint="default"/>
      </w:rPr>
    </w:lvl>
    <w:lvl w:ilvl="1" w:tplc="B770B37C">
      <w:numFmt w:val="bullet"/>
      <w:lvlText w:val=""/>
      <w:lvlJc w:val="left"/>
      <w:pPr>
        <w:tabs>
          <w:tab w:val="num" w:pos="1440"/>
        </w:tabs>
        <w:ind w:left="1440" w:hanging="360"/>
      </w:pPr>
      <w:rPr>
        <w:rFonts w:ascii="Symbol" w:hAnsi="Symbol" w:hint="default"/>
      </w:rPr>
    </w:lvl>
    <w:lvl w:ilvl="2" w:tplc="23E4386C" w:tentative="1">
      <w:start w:val="1"/>
      <w:numFmt w:val="bullet"/>
      <w:lvlText w:val=""/>
      <w:lvlJc w:val="left"/>
      <w:pPr>
        <w:tabs>
          <w:tab w:val="num" w:pos="2160"/>
        </w:tabs>
        <w:ind w:left="2160" w:hanging="360"/>
      </w:pPr>
      <w:rPr>
        <w:rFonts w:ascii="Wingdings 2" w:hAnsi="Wingdings 2" w:hint="default"/>
      </w:rPr>
    </w:lvl>
    <w:lvl w:ilvl="3" w:tplc="0D58340E" w:tentative="1">
      <w:start w:val="1"/>
      <w:numFmt w:val="bullet"/>
      <w:lvlText w:val=""/>
      <w:lvlJc w:val="left"/>
      <w:pPr>
        <w:tabs>
          <w:tab w:val="num" w:pos="2880"/>
        </w:tabs>
        <w:ind w:left="2880" w:hanging="360"/>
      </w:pPr>
      <w:rPr>
        <w:rFonts w:ascii="Wingdings 2" w:hAnsi="Wingdings 2" w:hint="default"/>
      </w:rPr>
    </w:lvl>
    <w:lvl w:ilvl="4" w:tplc="4446A734" w:tentative="1">
      <w:start w:val="1"/>
      <w:numFmt w:val="bullet"/>
      <w:lvlText w:val=""/>
      <w:lvlJc w:val="left"/>
      <w:pPr>
        <w:tabs>
          <w:tab w:val="num" w:pos="3600"/>
        </w:tabs>
        <w:ind w:left="3600" w:hanging="360"/>
      </w:pPr>
      <w:rPr>
        <w:rFonts w:ascii="Wingdings 2" w:hAnsi="Wingdings 2" w:hint="default"/>
      </w:rPr>
    </w:lvl>
    <w:lvl w:ilvl="5" w:tplc="066C9A5E" w:tentative="1">
      <w:start w:val="1"/>
      <w:numFmt w:val="bullet"/>
      <w:lvlText w:val=""/>
      <w:lvlJc w:val="left"/>
      <w:pPr>
        <w:tabs>
          <w:tab w:val="num" w:pos="4320"/>
        </w:tabs>
        <w:ind w:left="4320" w:hanging="360"/>
      </w:pPr>
      <w:rPr>
        <w:rFonts w:ascii="Wingdings 2" w:hAnsi="Wingdings 2" w:hint="default"/>
      </w:rPr>
    </w:lvl>
    <w:lvl w:ilvl="6" w:tplc="B5D43ADA" w:tentative="1">
      <w:start w:val="1"/>
      <w:numFmt w:val="bullet"/>
      <w:lvlText w:val=""/>
      <w:lvlJc w:val="left"/>
      <w:pPr>
        <w:tabs>
          <w:tab w:val="num" w:pos="5040"/>
        </w:tabs>
        <w:ind w:left="5040" w:hanging="360"/>
      </w:pPr>
      <w:rPr>
        <w:rFonts w:ascii="Wingdings 2" w:hAnsi="Wingdings 2" w:hint="default"/>
      </w:rPr>
    </w:lvl>
    <w:lvl w:ilvl="7" w:tplc="415A63D0" w:tentative="1">
      <w:start w:val="1"/>
      <w:numFmt w:val="bullet"/>
      <w:lvlText w:val=""/>
      <w:lvlJc w:val="left"/>
      <w:pPr>
        <w:tabs>
          <w:tab w:val="num" w:pos="5760"/>
        </w:tabs>
        <w:ind w:left="5760" w:hanging="360"/>
      </w:pPr>
      <w:rPr>
        <w:rFonts w:ascii="Wingdings 2" w:hAnsi="Wingdings 2" w:hint="default"/>
      </w:rPr>
    </w:lvl>
    <w:lvl w:ilvl="8" w:tplc="9B466B3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14"/>
    <w:rsid w:val="00202363"/>
    <w:rsid w:val="00224DD2"/>
    <w:rsid w:val="00284014"/>
    <w:rsid w:val="00364FB5"/>
    <w:rsid w:val="00D35DDC"/>
    <w:rsid w:val="00D9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B73C"/>
  <w15:chartTrackingRefBased/>
  <w15:docId w15:val="{1E54E396-1202-40C5-A5DB-4536737B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01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201426">
      <w:bodyDiv w:val="1"/>
      <w:marLeft w:val="0"/>
      <w:marRight w:val="0"/>
      <w:marTop w:val="0"/>
      <w:marBottom w:val="0"/>
      <w:divBdr>
        <w:top w:val="none" w:sz="0" w:space="0" w:color="auto"/>
        <w:left w:val="none" w:sz="0" w:space="0" w:color="auto"/>
        <w:bottom w:val="none" w:sz="0" w:space="0" w:color="auto"/>
        <w:right w:val="none" w:sz="0" w:space="0" w:color="auto"/>
      </w:divBdr>
      <w:divsChild>
        <w:div w:id="499736726">
          <w:marLeft w:val="0"/>
          <w:marRight w:val="0"/>
          <w:marTop w:val="72"/>
          <w:marBottom w:val="120"/>
          <w:divBdr>
            <w:top w:val="none" w:sz="0" w:space="0" w:color="auto"/>
            <w:left w:val="none" w:sz="0" w:space="0" w:color="auto"/>
            <w:bottom w:val="none" w:sz="0" w:space="0" w:color="auto"/>
            <w:right w:val="none" w:sz="0" w:space="0" w:color="auto"/>
          </w:divBdr>
        </w:div>
        <w:div w:id="72514399">
          <w:marLeft w:val="720"/>
          <w:marRight w:val="0"/>
          <w:marTop w:val="0"/>
          <w:marBottom w:val="0"/>
          <w:divBdr>
            <w:top w:val="none" w:sz="0" w:space="0" w:color="auto"/>
            <w:left w:val="none" w:sz="0" w:space="0" w:color="auto"/>
            <w:bottom w:val="none" w:sz="0" w:space="0" w:color="auto"/>
            <w:right w:val="none" w:sz="0" w:space="0" w:color="auto"/>
          </w:divBdr>
        </w:div>
        <w:div w:id="1964922362">
          <w:marLeft w:val="1440"/>
          <w:marRight w:val="0"/>
          <w:marTop w:val="0"/>
          <w:marBottom w:val="0"/>
          <w:divBdr>
            <w:top w:val="none" w:sz="0" w:space="0" w:color="auto"/>
            <w:left w:val="none" w:sz="0" w:space="0" w:color="auto"/>
            <w:bottom w:val="none" w:sz="0" w:space="0" w:color="auto"/>
            <w:right w:val="none" w:sz="0" w:space="0" w:color="auto"/>
          </w:divBdr>
        </w:div>
        <w:div w:id="1143620895">
          <w:marLeft w:val="1440"/>
          <w:marRight w:val="0"/>
          <w:marTop w:val="0"/>
          <w:marBottom w:val="0"/>
          <w:divBdr>
            <w:top w:val="none" w:sz="0" w:space="0" w:color="auto"/>
            <w:left w:val="none" w:sz="0" w:space="0" w:color="auto"/>
            <w:bottom w:val="none" w:sz="0" w:space="0" w:color="auto"/>
            <w:right w:val="none" w:sz="0" w:space="0" w:color="auto"/>
          </w:divBdr>
        </w:div>
        <w:div w:id="809327544">
          <w:marLeft w:val="1440"/>
          <w:marRight w:val="0"/>
          <w:marTop w:val="0"/>
          <w:marBottom w:val="0"/>
          <w:divBdr>
            <w:top w:val="none" w:sz="0" w:space="0" w:color="auto"/>
            <w:left w:val="none" w:sz="0" w:space="0" w:color="auto"/>
            <w:bottom w:val="none" w:sz="0" w:space="0" w:color="auto"/>
            <w:right w:val="none" w:sz="0" w:space="0" w:color="auto"/>
          </w:divBdr>
        </w:div>
        <w:div w:id="877930589">
          <w:marLeft w:val="1440"/>
          <w:marRight w:val="0"/>
          <w:marTop w:val="0"/>
          <w:marBottom w:val="0"/>
          <w:divBdr>
            <w:top w:val="none" w:sz="0" w:space="0" w:color="auto"/>
            <w:left w:val="none" w:sz="0" w:space="0" w:color="auto"/>
            <w:bottom w:val="none" w:sz="0" w:space="0" w:color="auto"/>
            <w:right w:val="none" w:sz="0" w:space="0" w:color="auto"/>
          </w:divBdr>
        </w:div>
        <w:div w:id="1904876265">
          <w:marLeft w:val="720"/>
          <w:marRight w:val="0"/>
          <w:marTop w:val="0"/>
          <w:marBottom w:val="160"/>
          <w:divBdr>
            <w:top w:val="none" w:sz="0" w:space="0" w:color="auto"/>
            <w:left w:val="none" w:sz="0" w:space="0" w:color="auto"/>
            <w:bottom w:val="none" w:sz="0" w:space="0" w:color="auto"/>
            <w:right w:val="none" w:sz="0" w:space="0" w:color="auto"/>
          </w:divBdr>
        </w:div>
        <w:div w:id="92751956">
          <w:marLeft w:val="720"/>
          <w:marRight w:val="0"/>
          <w:marTop w:val="0"/>
          <w:marBottom w:val="160"/>
          <w:divBdr>
            <w:top w:val="none" w:sz="0" w:space="0" w:color="auto"/>
            <w:left w:val="none" w:sz="0" w:space="0" w:color="auto"/>
            <w:bottom w:val="none" w:sz="0" w:space="0" w:color="auto"/>
            <w:right w:val="none" w:sz="0" w:space="0" w:color="auto"/>
          </w:divBdr>
        </w:div>
        <w:div w:id="438063419">
          <w:marLeft w:val="1051"/>
          <w:marRight w:val="0"/>
          <w:marTop w:val="0"/>
          <w:marBottom w:val="0"/>
          <w:divBdr>
            <w:top w:val="none" w:sz="0" w:space="0" w:color="auto"/>
            <w:left w:val="none" w:sz="0" w:space="0" w:color="auto"/>
            <w:bottom w:val="none" w:sz="0" w:space="0" w:color="auto"/>
            <w:right w:val="none" w:sz="0" w:space="0" w:color="auto"/>
          </w:divBdr>
        </w:div>
        <w:div w:id="617764029">
          <w:marLeft w:val="1051"/>
          <w:marRight w:val="0"/>
          <w:marTop w:val="0"/>
          <w:marBottom w:val="0"/>
          <w:divBdr>
            <w:top w:val="none" w:sz="0" w:space="0" w:color="auto"/>
            <w:left w:val="none" w:sz="0" w:space="0" w:color="auto"/>
            <w:bottom w:val="none" w:sz="0" w:space="0" w:color="auto"/>
            <w:right w:val="none" w:sz="0" w:space="0" w:color="auto"/>
          </w:divBdr>
        </w:div>
        <w:div w:id="1069697532">
          <w:marLeft w:val="475"/>
          <w:marRight w:val="0"/>
          <w:marTop w:val="7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38CCC864F154581C8728323718D3A" ma:contentTypeVersion="13" ma:contentTypeDescription="Create a new document." ma:contentTypeScope="" ma:versionID="900eb3cf5edab99e4c226a0f4c124627">
  <xsd:schema xmlns:xsd="http://www.w3.org/2001/XMLSchema" xmlns:xs="http://www.w3.org/2001/XMLSchema" xmlns:p="http://schemas.microsoft.com/office/2006/metadata/properties" xmlns:ns3="e3f73ccc-270a-4e94-927d-b2a8a3016a55" xmlns:ns4="e5cab759-c276-4dfe-be6c-87fdf5d68269" targetNamespace="http://schemas.microsoft.com/office/2006/metadata/properties" ma:root="true" ma:fieldsID="17bafba9fe2c703ef747fc08799435f5" ns3:_="" ns4:_="">
    <xsd:import namespace="e3f73ccc-270a-4e94-927d-b2a8a3016a55"/>
    <xsd:import namespace="e5cab759-c276-4dfe-be6c-87fdf5d682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73ccc-270a-4e94-927d-b2a8a301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ab759-c276-4dfe-be6c-87fdf5d682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C053F-D15C-4A61-BCE9-56C7B3C59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73ccc-270a-4e94-927d-b2a8a3016a55"/>
    <ds:schemaRef ds:uri="e5cab759-c276-4dfe-be6c-87fdf5d68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3311E-FF2B-40B4-BBED-367D39D33DA7}">
  <ds:schemaRefs>
    <ds:schemaRef ds:uri="http://schemas.microsoft.com/sharepoint/v3/contenttype/forms"/>
  </ds:schemaRefs>
</ds:datastoreItem>
</file>

<file path=customXml/itemProps3.xml><?xml version="1.0" encoding="utf-8"?>
<ds:datastoreItem xmlns:ds="http://schemas.openxmlformats.org/officeDocument/2006/customXml" ds:itemID="{FF3A1E8F-2558-4363-83AB-F8EC859754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Amidan, Kevin</dc:creator>
  <cp:keywords/>
  <dc:description/>
  <cp:lastModifiedBy>Amidan, Kevin</cp:lastModifiedBy>
  <cp:revision>5</cp:revision>
  <dcterms:created xsi:type="dcterms:W3CDTF">2020-08-05T18:29:00Z</dcterms:created>
  <dcterms:modified xsi:type="dcterms:W3CDTF">2020-08-05T18:34:00Z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0x010100A2838CCC864F154581C8728323718D3A</vt:lpwstr>
  </property>
</Properties>
</file>